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86D03" w14:textId="77777777" w:rsidR="00054285" w:rsidRDefault="002D5C09" w:rsidP="000B103F">
      <w:r>
        <w:t>Assessment Guidance</w:t>
      </w:r>
    </w:p>
    <w:p w14:paraId="521D044B" w14:textId="72AF07EC" w:rsidR="002D5C09" w:rsidRPr="00054285" w:rsidRDefault="00054285" w:rsidP="000B103F">
      <w:r>
        <w:t xml:space="preserve">5NF-1 </w:t>
      </w:r>
      <w:r w:rsidRPr="00054285">
        <w:t>Secure fluency in multiplication table facts, and corresponding division facts, through continued practice.</w:t>
      </w:r>
      <w:r w:rsidR="002D5C09" w:rsidRPr="00054285">
        <w:t xml:space="preserve"> </w:t>
      </w:r>
    </w:p>
    <w:p w14:paraId="499361A5" w14:textId="3C4A98CF" w:rsidR="000B103F" w:rsidRDefault="000B103F" w:rsidP="000B103F">
      <w:r w:rsidRPr="00B23DF7">
        <w:t xml:space="preserve">Assessment for this criterion should focus on whether pupils have fluency in multiplication facts and division facts. Pupils can be assessed through a time-limited written check. </w:t>
      </w:r>
      <w:r w:rsidR="002D5C09">
        <w:t xml:space="preserve">(DfE </w:t>
      </w:r>
      <w:r w:rsidR="00624C2D">
        <w:t xml:space="preserve">Primary </w:t>
      </w:r>
      <w:r w:rsidR="002D5C09">
        <w:t>Mathematics</w:t>
      </w:r>
      <w:r w:rsidR="00624C2D">
        <w:t xml:space="preserve"> </w:t>
      </w:r>
      <w:r w:rsidR="00CB75C8">
        <w:t>Guidance)</w:t>
      </w:r>
      <w:r w:rsidR="00624C2D">
        <w:t>.</w:t>
      </w:r>
    </w:p>
    <w:p w14:paraId="5A800231" w14:textId="636234E0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  <w:rPr>
          <w:color w:val="auto"/>
        </w:rPr>
      </w:pPr>
    </w:p>
    <w:p w14:paraId="00C22CFA" w14:textId="3444191C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  <w:rPr>
          <w:color w:val="auto"/>
        </w:rPr>
      </w:pPr>
    </w:p>
    <w:p w14:paraId="35BA4D60" w14:textId="47372FB8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B2E8980" w14:textId="7EB3154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7445362" w14:textId="7777777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89456E7" w14:textId="33DA8382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FE83215" w14:textId="3F53CD95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sectPr w:rsidR="0092426B" w:rsidSect="004A776F">
      <w:headerReference w:type="default" r:id="rId7"/>
      <w:footerReference w:type="default" r:id="rId8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5836" w14:textId="77777777" w:rsidR="000124A3" w:rsidRDefault="000124A3" w:rsidP="00BE5C34">
      <w:pPr>
        <w:spacing w:after="0" w:line="240" w:lineRule="auto"/>
      </w:pPr>
      <w:r>
        <w:separator/>
      </w:r>
    </w:p>
  </w:endnote>
  <w:endnote w:type="continuationSeparator" w:id="0">
    <w:p w14:paraId="12F446BC" w14:textId="77777777" w:rsidR="000124A3" w:rsidRDefault="000124A3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67DA979A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>
      <w:rPr>
        <w:b/>
      </w:rPr>
      <w:t>1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CE0D47">
      <w:rPr>
        <w:b/>
      </w:rPr>
      <w:t>N</w:t>
    </w:r>
    <w:r w:rsidR="000556D4">
      <w:rPr>
        <w:b/>
      </w:rPr>
      <w:t>F</w:t>
    </w:r>
    <w:r w:rsidR="00995CD6" w:rsidRPr="00995CD6">
      <w:rPr>
        <w:b/>
      </w:rPr>
      <w:t>–</w:t>
    </w:r>
    <w:r w:rsidR="00CE0D47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EB162" w14:textId="77777777" w:rsidR="000124A3" w:rsidRDefault="000124A3" w:rsidP="00BE5C34">
      <w:pPr>
        <w:spacing w:after="0" w:line="240" w:lineRule="auto"/>
      </w:pPr>
      <w:r>
        <w:separator/>
      </w:r>
    </w:p>
  </w:footnote>
  <w:footnote w:type="continuationSeparator" w:id="0">
    <w:p w14:paraId="2B407A87" w14:textId="77777777" w:rsidR="000124A3" w:rsidRDefault="000124A3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45168B7B" w:rsidR="00BE5C34" w:rsidRDefault="00BE5C34" w:rsidP="00BE5C34">
    <w:pPr>
      <w:pStyle w:val="Header"/>
      <w:jc w:val="right"/>
    </w:pPr>
    <w:r>
      <w:t>Ready</w:t>
    </w:r>
    <w:r w:rsidR="008F64DB">
      <w:t>-</w:t>
    </w:r>
    <w:r>
      <w:t>to</w:t>
    </w:r>
    <w:r w:rsidR="008F64DB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124A3"/>
    <w:rsid w:val="00054285"/>
    <w:rsid w:val="000556D4"/>
    <w:rsid w:val="000B103F"/>
    <w:rsid w:val="000C40A7"/>
    <w:rsid w:val="000D66DA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D5C09"/>
    <w:rsid w:val="002E3BCB"/>
    <w:rsid w:val="0033280C"/>
    <w:rsid w:val="00332D4D"/>
    <w:rsid w:val="003846D0"/>
    <w:rsid w:val="00440B12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F507D"/>
    <w:rsid w:val="00607E93"/>
    <w:rsid w:val="00624C2D"/>
    <w:rsid w:val="00634BF5"/>
    <w:rsid w:val="00641968"/>
    <w:rsid w:val="006B6F35"/>
    <w:rsid w:val="006F34A4"/>
    <w:rsid w:val="007A41ED"/>
    <w:rsid w:val="007E6E6F"/>
    <w:rsid w:val="008F64DB"/>
    <w:rsid w:val="0092426B"/>
    <w:rsid w:val="0094181C"/>
    <w:rsid w:val="009672D3"/>
    <w:rsid w:val="00975F5D"/>
    <w:rsid w:val="009843E2"/>
    <w:rsid w:val="00995CD6"/>
    <w:rsid w:val="009E4A69"/>
    <w:rsid w:val="00A0339F"/>
    <w:rsid w:val="00A37072"/>
    <w:rsid w:val="00A44800"/>
    <w:rsid w:val="00A51C32"/>
    <w:rsid w:val="00A86305"/>
    <w:rsid w:val="00A90C56"/>
    <w:rsid w:val="00AA69C2"/>
    <w:rsid w:val="00AC02A2"/>
    <w:rsid w:val="00AE324A"/>
    <w:rsid w:val="00AF567B"/>
    <w:rsid w:val="00B04DCE"/>
    <w:rsid w:val="00B64E70"/>
    <w:rsid w:val="00B72B52"/>
    <w:rsid w:val="00BB25C2"/>
    <w:rsid w:val="00BE5C34"/>
    <w:rsid w:val="00BE7058"/>
    <w:rsid w:val="00C57884"/>
    <w:rsid w:val="00CB15A1"/>
    <w:rsid w:val="00CB75C8"/>
    <w:rsid w:val="00CE0D47"/>
    <w:rsid w:val="00CE4B9C"/>
    <w:rsid w:val="00CF12F6"/>
    <w:rsid w:val="00D03B95"/>
    <w:rsid w:val="00DB25DB"/>
    <w:rsid w:val="00DC04D2"/>
    <w:rsid w:val="00E26DBA"/>
    <w:rsid w:val="00E37F84"/>
    <w:rsid w:val="00E81D7F"/>
    <w:rsid w:val="00EA1B94"/>
    <w:rsid w:val="00EB24F1"/>
    <w:rsid w:val="00F07D4D"/>
    <w:rsid w:val="00F37DCB"/>
    <w:rsid w:val="00F824B8"/>
    <w:rsid w:val="00FB7329"/>
    <w:rsid w:val="00FC212C"/>
    <w:rsid w:val="00FF1EDF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2021-10-22T11:18:00Z</dcterms:created>
  <dcterms:modified xsi:type="dcterms:W3CDTF">2021-10-22T11:18:00Z</dcterms:modified>
</cp:coreProperties>
</file>